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D8" w:rsidRPr="00EA749F" w:rsidRDefault="00C12EAD" w:rsidP="002C42D8">
      <w:pPr>
        <w:jc w:val="center"/>
        <w:rPr>
          <w:rFonts w:ascii="Cambria" w:hAnsi="Cambria"/>
          <w:b/>
          <w:i/>
          <w:sz w:val="20"/>
          <w:szCs w:val="20"/>
        </w:rPr>
      </w:pPr>
      <w:r w:rsidRPr="00EA749F">
        <w:rPr>
          <w:rFonts w:ascii="Cambria" w:hAnsi="Cambria"/>
          <w:b/>
          <w:i/>
          <w:sz w:val="20"/>
          <w:szCs w:val="20"/>
        </w:rPr>
        <w:t>To Be Or Not To B</w:t>
      </w:r>
      <w:r w:rsidR="009743FC" w:rsidRPr="00EA749F">
        <w:rPr>
          <w:rFonts w:ascii="Cambria" w:hAnsi="Cambria"/>
          <w:b/>
          <w:i/>
          <w:sz w:val="20"/>
          <w:szCs w:val="20"/>
        </w:rPr>
        <w:t xml:space="preserve">e </w:t>
      </w:r>
    </w:p>
    <w:p w:rsidR="000763A9" w:rsidRPr="00EA749F" w:rsidRDefault="000763A9" w:rsidP="002C42D8">
      <w:pPr>
        <w:jc w:val="center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none" w:sz="0" w:space="0" w:color="auto"/>
          <w:insideV w:val="single" w:sz="24" w:space="0" w:color="A6A6A6" w:themeColor="background1" w:themeShade="A6"/>
        </w:tblBorders>
        <w:tblLook w:val="04A0"/>
      </w:tblPr>
      <w:tblGrid>
        <w:gridCol w:w="5688"/>
        <w:gridCol w:w="5328"/>
      </w:tblGrid>
      <w:tr w:rsidR="000763A9" w:rsidRPr="00EA749F" w:rsidTr="002362EF">
        <w:tc>
          <w:tcPr>
            <w:tcW w:w="5688" w:type="dxa"/>
          </w:tcPr>
          <w:p w:rsidR="000763A9" w:rsidRDefault="000763A9" w:rsidP="000763A9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Hamlet.</w:t>
            </w:r>
          </w:p>
          <w:p w:rsidR="002362EF" w:rsidRPr="00EA749F" w:rsidRDefault="002362EF" w:rsidP="000763A9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</w:p>
          <w:p w:rsidR="002C42D8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To be or not to be--that is the question: 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Whether 'tis nobler in the mind to suffer 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The slings and arrows of </w:t>
            </w:r>
            <w:r w:rsidRPr="00AF4A4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outrageous 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fortune, 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Or to take arms against a sea of troubles 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>And, by opposing, end them. To die, to sleep—</w:t>
            </w:r>
          </w:p>
          <w:p w:rsidR="002C42D8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No more--and by a sleep to say we end </w:t>
            </w:r>
          </w:p>
          <w:p w:rsidR="002C42D8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The heartache and the thousand natural shocks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That flesh is heir to--'tis a 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consummation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  <w:p w:rsidR="002C42D8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>Devoutly to be wished. To die, to sleep—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To sleep, 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perchance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to dream. Ay, there's the 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rub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For in that sleep of death what dreams may come,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When we have shuffled off this 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mortal coil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Must give us 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pause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>. There's the r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espect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That makes calamity of so long life.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For who would bear the whips and 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scorns of time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Th' oppressor's wrong, the proud man's 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contumely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The pangs of 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despised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love, the law's delay,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The insolence of 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office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and the 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spurns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That patient </w:t>
            </w:r>
            <w:r w:rsidRPr="00EA749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merit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of th' unworthy takes,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When he himself might his 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quietus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make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With a 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bare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bodkin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? Who would 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fardels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bear,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To grunt and sweat under a weary life,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But that the dread of something after death,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The undiscovered country from whose 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bourn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No traveler returns, 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puzzles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the will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And makes us rather bear those ills we have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Than fly to others that we know not of?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Thus 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conscience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does make cowards of us all,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And thus the </w:t>
            </w:r>
            <w:r w:rsidRPr="00AF4A4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native hue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of resolution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Is 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sicklied o'er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with the pale 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cast of thought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And enterprises of great </w:t>
            </w:r>
            <w:r w:rsidR="00B1196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pit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h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and 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moment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  <w:p w:rsidR="000763A9" w:rsidRPr="00EA749F" w:rsidRDefault="002C42D8" w:rsidP="000763A9">
            <w:pPr>
              <w:ind w:left="45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With this </w:t>
            </w:r>
            <w:r w:rsidRPr="002362EF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regard</w:t>
            </w: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their currents turn awry </w:t>
            </w:r>
          </w:p>
          <w:p w:rsidR="002C42D8" w:rsidRPr="00EA749F" w:rsidRDefault="002C42D8" w:rsidP="000763A9">
            <w:pPr>
              <w:ind w:left="450"/>
              <w:rPr>
                <w:rFonts w:ascii="Cambria" w:hAnsi="Cambria"/>
                <w:sz w:val="20"/>
                <w:szCs w:val="20"/>
              </w:rPr>
            </w:pPr>
            <w:r w:rsidRPr="00EA749F">
              <w:rPr>
                <w:rFonts w:ascii="Cambria" w:hAnsi="Cambria" w:cs="Arial"/>
                <w:color w:val="000000"/>
                <w:sz w:val="20"/>
                <w:szCs w:val="20"/>
              </w:rPr>
              <w:t>And lose the name of action.</w:t>
            </w:r>
          </w:p>
        </w:tc>
        <w:tc>
          <w:tcPr>
            <w:tcW w:w="5328" w:type="dxa"/>
          </w:tcPr>
          <w:p w:rsidR="00EA749F" w:rsidRPr="00EA749F" w:rsidRDefault="00EA749F" w:rsidP="00EA749F">
            <w:pPr>
              <w:ind w:left="-108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  <w:p w:rsidR="00A82B37" w:rsidRPr="00A82B37" w:rsidRDefault="00A82B37" w:rsidP="002362EF">
            <w:pPr>
              <w:spacing w:line="360" w:lineRule="auto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A82B37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outrageous</w:t>
            </w:r>
            <w:r w:rsidRPr="00A82B37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 w:rsidRPr="00A82B37">
              <w:rPr>
                <w:rFonts w:ascii="Cambria" w:eastAsia="Times New Roman" w:hAnsi="Cambria" w:cs="Times New Roman"/>
                <w:sz w:val="16"/>
                <w:szCs w:val="16"/>
              </w:rPr>
              <w:t>(adj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.</w:t>
            </w:r>
            <w:r w:rsidRPr="00A82B37">
              <w:rPr>
                <w:rFonts w:ascii="Cambria" w:eastAsia="Times New Roman" w:hAnsi="Cambria" w:cs="Times New Roman"/>
                <w:sz w:val="16"/>
                <w:szCs w:val="16"/>
              </w:rPr>
              <w:t>)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 xml:space="preserve"> cruel</w:t>
            </w:r>
          </w:p>
          <w:p w:rsidR="00EA749F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A82B37">
              <w:rPr>
                <w:rFonts w:ascii="Cambria" w:eastAsia="Times New Roman" w:hAnsi="Cambria" w:cs="Times New Roman"/>
                <w:b/>
                <w:sz w:val="16"/>
                <w:szCs w:val="16"/>
              </w:rPr>
              <w:t>cons</w:t>
            </w: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ummation 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>(n.) fitting end, crowning fulfillment [of life]</w:t>
            </w:r>
          </w:p>
          <w:p w:rsidR="000763A9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perchanc</w:t>
            </w:r>
            <w:r w:rsidR="00EA749F"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e</w:t>
            </w:r>
            <w:r w:rsidR="00EA749F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(adv.) 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perhaps, maybe </w:t>
            </w:r>
          </w:p>
          <w:p w:rsidR="00EA749F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rub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 obstacle, impediment, hindrance </w:t>
            </w:r>
          </w:p>
          <w:p w:rsidR="000763A9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coil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turmoil, disturbance, fuss </w:t>
            </w:r>
          </w:p>
          <w:p w:rsidR="000763A9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mortal</w:t>
            </w:r>
            <w:r w:rsidR="00EA749F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(adj.) 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human, subject to death, characterized by mortality </w:t>
            </w:r>
          </w:p>
          <w:p w:rsidR="000763A9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pause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hesitation, delay 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respect 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(n.) 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>consideration, factor, circumstance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scorn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mockery, taunt, insult, act of derision </w:t>
            </w:r>
          </w:p>
          <w:p w:rsidR="000763A9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time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1(the) world, (the) age, society </w:t>
            </w:r>
          </w:p>
          <w:p w:rsidR="000763A9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contumely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</w:t>
            </w:r>
            <w:r w:rsidR="00EA749F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scorn, insult, abuse 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dispis</w:t>
            </w:r>
            <w:r w:rsidR="000763A9"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ed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(adj.) unvalued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, held in contempt, disparaged 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office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officialdom, people who hold office 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spurn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contemptuous treatment, scornful rejection 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merit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deserving person, righteous individual </w:t>
            </w:r>
          </w:p>
          <w:p w:rsidR="000763A9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quietus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discharge,</w:t>
            </w:r>
            <w:r w:rsidR="00EA749F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clearing of accounts, release 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bare 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(adj.) 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mere, simple 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bodkin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dagger [or other pointed weapon] </w:t>
            </w:r>
          </w:p>
          <w:p w:rsidR="000763A9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fardel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</w:t>
            </w:r>
            <w:r w:rsidR="00EA749F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burden, load, bundle 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bourn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frontier, destination, boundary 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puzzle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(v.) 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bewilder, perplex, baffle 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conscience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internal reflection, inner voice, inmost thought </w:t>
            </w:r>
          </w:p>
          <w:p w:rsidR="00A82B37" w:rsidRPr="00A82B37" w:rsidRDefault="00A82B37" w:rsidP="002362EF">
            <w:pPr>
              <w:spacing w:line="360" w:lineRule="auto"/>
              <w:rPr>
                <w:rFonts w:ascii="Cambria" w:eastAsia="Times New Roman" w:hAnsi="Cambria" w:cs="Times New Roman"/>
                <w:b/>
                <w:sz w:val="16"/>
                <w:szCs w:val="16"/>
              </w:rPr>
            </w:pPr>
            <w:r w:rsidRPr="00A82B37">
              <w:rPr>
                <w:rFonts w:ascii="Cambria" w:hAnsi="Cambria" w:cs="Arial"/>
                <w:b/>
                <w:color w:val="000000"/>
                <w:sz w:val="16"/>
                <w:szCs w:val="16"/>
              </w:rPr>
              <w:t>native hue</w:t>
            </w:r>
            <w:r w:rsidRPr="00A82B37">
              <w:rPr>
                <w:rFonts w:ascii="Cambria" w:hAnsi="Cambria" w:cs="Arial"/>
                <w:color w:val="000000"/>
                <w:sz w:val="16"/>
                <w:szCs w:val="16"/>
              </w:rPr>
              <w:t xml:space="preserve"> (n.) reddish complexion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cast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tinge, shade, hue </w:t>
            </w:r>
          </w:p>
          <w:p w:rsidR="000763A9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sickly over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(v.) cover with a sickly hue, make pallid </w:t>
            </w:r>
          </w:p>
          <w:p w:rsidR="000763A9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thought </w:t>
            </w:r>
            <w:r w:rsidR="00EA749F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(n.) 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melancholic reflection, anxiety, sorrow, worry </w:t>
            </w:r>
          </w:p>
          <w:p w:rsidR="000763A9" w:rsidRPr="002362EF" w:rsidRDefault="00EA749F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moment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importance, weight, consequence </w:t>
            </w:r>
          </w:p>
          <w:p w:rsidR="000763A9" w:rsidRPr="002362EF" w:rsidRDefault="00B11968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sz w:val="16"/>
                <w:szCs w:val="16"/>
              </w:rPr>
              <w:t>pit</w:t>
            </w:r>
            <w:r w:rsidR="000763A9"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h</w:t>
            </w:r>
            <w:r w:rsidR="00EA749F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 </w:t>
            </w:r>
            <w:r>
              <w:rPr>
                <w:rFonts w:ascii="Cambria" w:eastAsia="Times New Roman" w:hAnsi="Cambria" w:cs="Times New Roman"/>
                <w:sz w:val="16"/>
                <w:szCs w:val="16"/>
              </w:rPr>
              <w:t>importance, weight, gravity</w:t>
            </w:r>
            <w:r w:rsidR="000763A9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</w:t>
            </w:r>
          </w:p>
          <w:p w:rsidR="000763A9" w:rsidRPr="002362EF" w:rsidRDefault="000763A9" w:rsidP="002362EF">
            <w:pPr>
              <w:spacing w:line="360" w:lineRule="auto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2362EF">
              <w:rPr>
                <w:rFonts w:ascii="Cambria" w:eastAsia="Times New Roman" w:hAnsi="Cambria" w:cs="Times New Roman"/>
                <w:b/>
                <w:sz w:val="16"/>
                <w:szCs w:val="16"/>
              </w:rPr>
              <w:t>regard</w:t>
            </w:r>
            <w:r w:rsidR="00EA749F"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(n.)</w:t>
            </w:r>
            <w:r w:rsidRPr="002362EF">
              <w:rPr>
                <w:rFonts w:ascii="Cambria" w:eastAsia="Times New Roman" w:hAnsi="Cambria" w:cs="Times New Roman"/>
                <w:sz w:val="16"/>
                <w:szCs w:val="16"/>
              </w:rPr>
              <w:t xml:space="preserve"> consideration, respect, factor </w:t>
            </w:r>
          </w:p>
          <w:p w:rsidR="000763A9" w:rsidRPr="00EA749F" w:rsidRDefault="000763A9" w:rsidP="002C42D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12EAD" w:rsidRPr="00EA749F" w:rsidRDefault="00C12EAD" w:rsidP="002C42D8">
      <w:pPr>
        <w:jc w:val="center"/>
        <w:rPr>
          <w:rFonts w:ascii="Cambria" w:hAnsi="Cambria"/>
          <w:sz w:val="20"/>
          <w:szCs w:val="20"/>
        </w:rPr>
      </w:pPr>
    </w:p>
    <w:p w:rsidR="009743FC" w:rsidRDefault="009743F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Pr="005E1324" w:rsidRDefault="00B8694C" w:rsidP="00B8694C">
      <w:pPr>
        <w:jc w:val="center"/>
        <w:rPr>
          <w:b/>
        </w:rPr>
      </w:pPr>
      <w:r w:rsidRPr="005E1324">
        <w:rPr>
          <w:b/>
          <w:i/>
        </w:rPr>
        <w:t>To Be Or Not To Be</w:t>
      </w:r>
      <w:r w:rsidRPr="005E1324">
        <w:rPr>
          <w:b/>
        </w:rPr>
        <w:t xml:space="preserve"> Reading Exercise</w:t>
      </w:r>
    </w:p>
    <w:p w:rsidR="00B8694C" w:rsidRDefault="00B8694C" w:rsidP="00B8694C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1016"/>
      </w:tblGrid>
      <w:tr w:rsidR="00B8694C" w:rsidTr="008048CD">
        <w:trPr>
          <w:trHeight w:val="899"/>
        </w:trPr>
        <w:tc>
          <w:tcPr>
            <w:tcW w:w="11016" w:type="dxa"/>
          </w:tcPr>
          <w:p w:rsidR="00B8694C" w:rsidRDefault="00B8694C" w:rsidP="008048CD">
            <w:r>
              <w:rPr>
                <w:rFonts w:ascii="Arial" w:hAnsi="Arial" w:cs="Arial"/>
                <w:b/>
                <w:bCs/>
                <w:color w:val="000000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>But what is there after death? This is a difficult question and maybe there are more problems afterwards! So we prefer to tolerate the problems we have now.</w:t>
            </w:r>
          </w:p>
        </w:tc>
      </w:tr>
      <w:tr w:rsidR="00B8694C" w:rsidTr="008048CD">
        <w:trPr>
          <w:trHeight w:val="683"/>
        </w:trPr>
        <w:tc>
          <w:tcPr>
            <w:tcW w:w="11016" w:type="dxa"/>
          </w:tcPr>
          <w:p w:rsidR="00B8694C" w:rsidRDefault="00B8694C" w:rsidP="008048CD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 </w:t>
            </w:r>
            <w:r>
              <w:rPr>
                <w:rFonts w:ascii="Arial" w:hAnsi="Arial" w:cs="Arial"/>
                <w:color w:val="000000"/>
              </w:rPr>
              <w:t>Who wants to fight against so many problems? We could find peace by killing ourselves.</w:t>
            </w:r>
          </w:p>
        </w:tc>
      </w:tr>
      <w:tr w:rsidR="00B8694C" w:rsidTr="008048CD">
        <w:trPr>
          <w:trHeight w:val="620"/>
        </w:trPr>
        <w:tc>
          <w:tcPr>
            <w:tcW w:w="11016" w:type="dxa"/>
          </w:tcPr>
          <w:p w:rsidR="00B8694C" w:rsidRDefault="00B8694C" w:rsidP="008048CD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 </w:t>
            </w:r>
            <w:r>
              <w:rPr>
                <w:rFonts w:ascii="Arial" w:hAnsi="Arial" w:cs="Arial"/>
                <w:color w:val="000000"/>
              </w:rPr>
              <w:t>This is one great way of avoiding these problems – then we can sleep.</w:t>
            </w:r>
          </w:p>
        </w:tc>
      </w:tr>
      <w:tr w:rsidR="00B8694C" w:rsidTr="008048CD">
        <w:trPr>
          <w:trHeight w:val="719"/>
        </w:trPr>
        <w:tc>
          <w:tcPr>
            <w:tcW w:w="11016" w:type="dxa"/>
          </w:tcPr>
          <w:p w:rsidR="00B8694C" w:rsidRDefault="00B8694C" w:rsidP="008048CD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 </w:t>
            </w:r>
            <w:r>
              <w:rPr>
                <w:rFonts w:ascii="Arial" w:hAnsi="Arial" w:cs="Arial"/>
                <w:color w:val="000000"/>
              </w:rPr>
              <w:t>Is it better to tolerate problems and difficulties, or to fight them?</w:t>
            </w:r>
          </w:p>
        </w:tc>
      </w:tr>
      <w:tr w:rsidR="00B8694C" w:rsidTr="008048CD">
        <w:trPr>
          <w:trHeight w:val="899"/>
        </w:trPr>
        <w:tc>
          <w:tcPr>
            <w:tcW w:w="11016" w:type="dxa"/>
          </w:tcPr>
          <w:p w:rsidR="00B8694C" w:rsidRDefault="00B8694C" w:rsidP="008048CD">
            <w:r>
              <w:rPr>
                <w:rFonts w:ascii="Arial" w:hAnsi="Arial" w:cs="Arial"/>
                <w:b/>
                <w:bCs/>
                <w:color w:val="000000"/>
              </w:rPr>
              <w:t xml:space="preserve">E </w:t>
            </w:r>
            <w:r>
              <w:rPr>
                <w:rFonts w:ascii="Arial" w:hAnsi="Arial" w:cs="Arial"/>
                <w:color w:val="000000"/>
              </w:rPr>
              <w:t>But there is another problem: if we die, we sleep, and if we sleep, we might dream. But what kind of dreams would we have?</w:t>
            </w:r>
          </w:p>
        </w:tc>
      </w:tr>
    </w:tbl>
    <w:p w:rsidR="00B8694C" w:rsidRDefault="00B8694C" w:rsidP="00B8694C"/>
    <w:p w:rsidR="00B8694C" w:rsidRDefault="00B8694C" w:rsidP="00B8694C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1016"/>
      </w:tblGrid>
      <w:tr w:rsidR="00B8694C" w:rsidTr="008048CD">
        <w:tc>
          <w:tcPr>
            <w:tcW w:w="11016" w:type="dxa"/>
          </w:tcPr>
          <w:p w:rsidR="00B8694C" w:rsidRDefault="00B8694C" w:rsidP="008048CD"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color w:val="000000"/>
              </w:rPr>
              <w:t xml:space="preserve">The dread of something after death, </w:t>
            </w:r>
            <w:r>
              <w:rPr>
                <w:rFonts w:ascii="Arial" w:hAnsi="Arial" w:cs="Arial"/>
                <w:color w:val="000000"/>
              </w:rPr>
              <w:br/>
              <w:t xml:space="preserve">The undiscover'd country from whose bourn </w:t>
            </w:r>
            <w:r>
              <w:rPr>
                <w:rFonts w:ascii="Arial" w:hAnsi="Arial" w:cs="Arial"/>
                <w:color w:val="000000"/>
              </w:rPr>
              <w:br/>
              <w:t xml:space="preserve">No traveller returns, puzzles the will </w:t>
            </w:r>
            <w:r>
              <w:rPr>
                <w:rFonts w:ascii="Arial" w:hAnsi="Arial" w:cs="Arial"/>
                <w:color w:val="000000"/>
              </w:rPr>
              <w:br/>
              <w:t xml:space="preserve">And makes us rather bear those ills we have </w:t>
            </w:r>
            <w:r>
              <w:rPr>
                <w:rFonts w:ascii="Arial" w:hAnsi="Arial" w:cs="Arial"/>
                <w:color w:val="000000"/>
              </w:rPr>
              <w:br/>
              <w:t xml:space="preserve">Than fly to others that we know not of? </w:t>
            </w:r>
            <w:r>
              <w:rPr>
                <w:rFonts w:ascii="Arial" w:hAnsi="Arial" w:cs="Arial"/>
                <w:color w:val="000000"/>
              </w:rPr>
              <w:br/>
              <w:t>Thus conscience does make cowards of us all</w:t>
            </w:r>
          </w:p>
        </w:tc>
      </w:tr>
      <w:tr w:rsidR="00B8694C" w:rsidTr="008048CD">
        <w:tc>
          <w:tcPr>
            <w:tcW w:w="11016" w:type="dxa"/>
          </w:tcPr>
          <w:p w:rsidR="00B8694C" w:rsidRDefault="00B8694C" w:rsidP="008048C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color w:val="000000"/>
              </w:rPr>
              <w:t xml:space="preserve">For who would bear the whips and scorns of time, </w:t>
            </w:r>
            <w:r>
              <w:rPr>
                <w:rFonts w:ascii="Arial" w:hAnsi="Arial" w:cs="Arial"/>
                <w:color w:val="000000"/>
              </w:rPr>
              <w:br/>
              <w:t xml:space="preserve">The oppressor's wrong, the proud man's contumely, </w:t>
            </w:r>
            <w:r>
              <w:rPr>
                <w:rFonts w:ascii="Arial" w:hAnsi="Arial" w:cs="Arial"/>
                <w:color w:val="000000"/>
              </w:rPr>
              <w:br/>
              <w:t xml:space="preserve">The pangs of despised love, the law's delay, </w:t>
            </w:r>
            <w:r>
              <w:rPr>
                <w:rFonts w:ascii="Arial" w:hAnsi="Arial" w:cs="Arial"/>
                <w:color w:val="000000"/>
              </w:rPr>
              <w:br/>
              <w:t>The insolence of office and the spurns</w:t>
            </w:r>
          </w:p>
          <w:p w:rsidR="00B8694C" w:rsidRDefault="00B8694C" w:rsidP="008048CD">
            <w:r>
              <w:rPr>
                <w:rFonts w:ascii="Arial" w:hAnsi="Arial" w:cs="Arial"/>
                <w:color w:val="000000"/>
              </w:rPr>
              <w:t xml:space="preserve">That patient merit of the unworthy takes, </w:t>
            </w:r>
            <w:r>
              <w:rPr>
                <w:rFonts w:ascii="Arial" w:hAnsi="Arial" w:cs="Arial"/>
                <w:color w:val="000000"/>
              </w:rPr>
              <w:br/>
              <w:t xml:space="preserve">When he himself might his quietus make </w:t>
            </w:r>
            <w:r>
              <w:rPr>
                <w:rFonts w:ascii="Arial" w:hAnsi="Arial" w:cs="Arial"/>
                <w:color w:val="000000"/>
              </w:rPr>
              <w:br/>
              <w:t>With a bare bodkin?</w:t>
            </w:r>
          </w:p>
        </w:tc>
      </w:tr>
      <w:tr w:rsidR="00B8694C" w:rsidTr="008048CD">
        <w:tc>
          <w:tcPr>
            <w:tcW w:w="11016" w:type="dxa"/>
          </w:tcPr>
          <w:p w:rsidR="00B8694C" w:rsidRDefault="00B8694C" w:rsidP="008048CD">
            <w:r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color w:val="000000"/>
              </w:rPr>
              <w:t xml:space="preserve">Whether 'tis nobler in the mind to suffer </w:t>
            </w:r>
            <w:r>
              <w:rPr>
                <w:rFonts w:ascii="Arial" w:hAnsi="Arial" w:cs="Arial"/>
                <w:color w:val="000000"/>
              </w:rPr>
              <w:br/>
              <w:t xml:space="preserve">The slings and arrows of outrageous fortune, </w:t>
            </w:r>
            <w:r>
              <w:rPr>
                <w:rFonts w:ascii="Arial" w:hAnsi="Arial" w:cs="Arial"/>
                <w:color w:val="000000"/>
              </w:rPr>
              <w:br/>
              <w:t xml:space="preserve">Or to take arms against a sea of troubles, </w:t>
            </w:r>
            <w:r>
              <w:rPr>
                <w:rFonts w:ascii="Arial" w:hAnsi="Arial" w:cs="Arial"/>
                <w:color w:val="000000"/>
              </w:rPr>
              <w:br/>
              <w:t>And by opposing end them?</w:t>
            </w:r>
          </w:p>
        </w:tc>
      </w:tr>
      <w:tr w:rsidR="00B8694C" w:rsidTr="008048CD">
        <w:tc>
          <w:tcPr>
            <w:tcW w:w="11016" w:type="dxa"/>
          </w:tcPr>
          <w:p w:rsidR="00B8694C" w:rsidRDefault="00B8694C" w:rsidP="008048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4. </w:t>
            </w:r>
            <w:r>
              <w:rPr>
                <w:rFonts w:ascii="Arial" w:hAnsi="Arial" w:cs="Arial"/>
                <w:color w:val="000000"/>
              </w:rPr>
              <w:t xml:space="preserve">To die: to sleep; </w:t>
            </w:r>
          </w:p>
          <w:p w:rsidR="00B8694C" w:rsidRDefault="00B8694C" w:rsidP="008048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 more; and by a sleep to say we end </w:t>
            </w:r>
          </w:p>
          <w:p w:rsidR="00B8694C" w:rsidRDefault="00B8694C" w:rsidP="008048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heart-ache and the thousand natural shocks </w:t>
            </w:r>
          </w:p>
          <w:p w:rsidR="00B8694C" w:rsidRDefault="00B8694C" w:rsidP="008048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That flesh is heir to, 'tis a consummation </w:t>
            </w:r>
          </w:p>
          <w:p w:rsidR="00B8694C" w:rsidRDefault="00B8694C" w:rsidP="008048CD">
            <w:r>
              <w:rPr>
                <w:rFonts w:ascii="Arial" w:hAnsi="Arial" w:cs="Arial"/>
                <w:color w:val="000000"/>
              </w:rPr>
              <w:t>Devoutly to be wish'd.</w:t>
            </w:r>
          </w:p>
        </w:tc>
      </w:tr>
      <w:tr w:rsidR="00B8694C" w:rsidTr="008048CD">
        <w:tc>
          <w:tcPr>
            <w:tcW w:w="11016" w:type="dxa"/>
          </w:tcPr>
          <w:p w:rsidR="00B8694C" w:rsidRDefault="00B8694C" w:rsidP="008048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</w:t>
            </w:r>
            <w:r>
              <w:rPr>
                <w:rFonts w:ascii="Arial" w:hAnsi="Arial" w:cs="Arial"/>
                <w:color w:val="000000"/>
              </w:rPr>
              <w:t xml:space="preserve">To die, to sleep; </w:t>
            </w:r>
          </w:p>
          <w:p w:rsidR="00B8694C" w:rsidRDefault="00B8694C" w:rsidP="008048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 sleep: perchance to dream: ay, there's the rub; </w:t>
            </w:r>
          </w:p>
          <w:p w:rsidR="00B8694C" w:rsidRDefault="00B8694C" w:rsidP="008048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in that sleep of death what dreams may come </w:t>
            </w:r>
          </w:p>
          <w:p w:rsidR="00B8694C" w:rsidRDefault="00B8694C" w:rsidP="008048C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When we have shuffled off this mortal coil, </w:t>
            </w:r>
          </w:p>
          <w:p w:rsidR="00B8694C" w:rsidRDefault="00B8694C" w:rsidP="008048CD">
            <w:r>
              <w:rPr>
                <w:rFonts w:ascii="Arial" w:hAnsi="Arial" w:cs="Arial"/>
                <w:color w:val="000000"/>
              </w:rPr>
              <w:t>Must give us pause</w:t>
            </w:r>
          </w:p>
        </w:tc>
      </w:tr>
    </w:tbl>
    <w:p w:rsidR="00B8694C" w:rsidRDefault="00B8694C" w:rsidP="00B8694C"/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Pr="00C12EAD" w:rsidRDefault="00B8694C" w:rsidP="00B8694C">
      <w:pPr>
        <w:jc w:val="center"/>
        <w:rPr>
          <w:b/>
        </w:rPr>
      </w:pPr>
      <w:r w:rsidRPr="009743FC">
        <w:rPr>
          <w:b/>
          <w:i/>
        </w:rPr>
        <w:t>To Be Or Not To B</w:t>
      </w:r>
      <w:r>
        <w:rPr>
          <w:b/>
          <w:i/>
        </w:rPr>
        <w:t xml:space="preserve">e </w:t>
      </w:r>
      <w:r>
        <w:rPr>
          <w:b/>
        </w:rPr>
        <w:t>Vocabulary Exercise</w:t>
      </w:r>
    </w:p>
    <w:p w:rsidR="00B8694C" w:rsidRDefault="00B8694C" w:rsidP="00B8694C"/>
    <w:p w:rsidR="00B8694C" w:rsidRDefault="00B8694C" w:rsidP="00B8694C">
      <w:r>
        <w:t>In his famous soliloquy in Act III, Hamlet talks about various things that make life difficult. For example, he mentions “the oppressor’s wrong”. Can you think of a modern example of this?</w:t>
      </w:r>
    </w:p>
    <w:p w:rsidR="00B8694C" w:rsidRDefault="00B8694C" w:rsidP="00B8694C"/>
    <w:p w:rsidR="00B8694C" w:rsidRDefault="00B8694C" w:rsidP="00B8694C"/>
    <w:p w:rsidR="00B8694C" w:rsidRDefault="00B8694C" w:rsidP="00B8694C"/>
    <w:p w:rsidR="00B8694C" w:rsidRDefault="00B8694C" w:rsidP="00B8694C"/>
    <w:p w:rsidR="00B8694C" w:rsidRDefault="00B8694C" w:rsidP="00B8694C">
      <w:r w:rsidRPr="009743FC">
        <w:rPr>
          <w:b/>
        </w:rPr>
        <w:t>Directions:</w:t>
      </w:r>
      <w:r>
        <w:t xml:space="preserve"> Can you match these to the following examples with Hamlet’s descriptions?</w:t>
      </w:r>
    </w:p>
    <w:p w:rsidR="00B8694C" w:rsidRDefault="00B8694C" w:rsidP="00B8694C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1016"/>
      </w:tblGrid>
      <w:tr w:rsidR="00B8694C" w:rsidTr="008048CD">
        <w:trPr>
          <w:trHeight w:val="422"/>
        </w:trPr>
        <w:tc>
          <w:tcPr>
            <w:tcW w:w="11016" w:type="dxa"/>
          </w:tcPr>
          <w:p w:rsidR="00B8694C" w:rsidRDefault="00B8694C" w:rsidP="008048CD">
            <w:r>
              <w:rPr>
                <w:rFonts w:ascii="Arial" w:hAnsi="Arial" w:cs="Arial"/>
                <w:b/>
                <w:bCs/>
                <w:color w:val="000000"/>
              </w:rPr>
              <w:t xml:space="preserve">A </w:t>
            </w:r>
            <w:r>
              <w:rPr>
                <w:rFonts w:ascii="Arial" w:hAnsi="Arial" w:cs="Arial"/>
                <w:color w:val="000000"/>
              </w:rPr>
              <w:t>Your arrogant friend never treats you with respect</w:t>
            </w:r>
          </w:p>
        </w:tc>
      </w:tr>
      <w:tr w:rsidR="00B8694C" w:rsidTr="008048CD">
        <w:trPr>
          <w:trHeight w:val="449"/>
        </w:trPr>
        <w:tc>
          <w:tcPr>
            <w:tcW w:w="11016" w:type="dxa"/>
          </w:tcPr>
          <w:p w:rsidR="00B8694C" w:rsidRDefault="00B8694C" w:rsidP="008048CD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 </w:t>
            </w:r>
            <w:r>
              <w:rPr>
                <w:rFonts w:ascii="Arial" w:hAnsi="Arial" w:cs="Arial"/>
                <w:color w:val="000000"/>
              </w:rPr>
              <w:t>You feel old</w:t>
            </w:r>
          </w:p>
        </w:tc>
      </w:tr>
      <w:tr w:rsidR="00B8694C" w:rsidTr="008048CD">
        <w:trPr>
          <w:trHeight w:val="521"/>
        </w:trPr>
        <w:tc>
          <w:tcPr>
            <w:tcW w:w="11016" w:type="dxa"/>
          </w:tcPr>
          <w:p w:rsidR="00B8694C" w:rsidRDefault="00B8694C" w:rsidP="008048CD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 </w:t>
            </w:r>
            <w:r>
              <w:rPr>
                <w:rFonts w:ascii="Arial" w:hAnsi="Arial" w:cs="Arial"/>
                <w:color w:val="000000"/>
              </w:rPr>
              <w:t>The flowers you send to someone you like are returned</w:t>
            </w:r>
          </w:p>
        </w:tc>
      </w:tr>
      <w:tr w:rsidR="00B8694C" w:rsidTr="008048CD">
        <w:trPr>
          <w:trHeight w:val="530"/>
        </w:trPr>
        <w:tc>
          <w:tcPr>
            <w:tcW w:w="11016" w:type="dxa"/>
          </w:tcPr>
          <w:p w:rsidR="00B8694C" w:rsidRDefault="00B8694C" w:rsidP="008048CD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 </w:t>
            </w:r>
            <w:r>
              <w:rPr>
                <w:rFonts w:ascii="Arial" w:hAnsi="Arial" w:cs="Arial"/>
                <w:color w:val="000000"/>
              </w:rPr>
              <w:t>Your legal case takes years to be decided</w:t>
            </w:r>
          </w:p>
        </w:tc>
      </w:tr>
      <w:tr w:rsidR="00B8694C" w:rsidTr="008048CD">
        <w:trPr>
          <w:trHeight w:val="499"/>
        </w:trPr>
        <w:tc>
          <w:tcPr>
            <w:tcW w:w="11016" w:type="dxa"/>
          </w:tcPr>
          <w:p w:rsidR="00B8694C" w:rsidRDefault="00B8694C" w:rsidP="008048CD">
            <w:r>
              <w:rPr>
                <w:rFonts w:ascii="Arial" w:hAnsi="Arial" w:cs="Arial"/>
                <w:b/>
                <w:bCs/>
                <w:color w:val="000000"/>
              </w:rPr>
              <w:t xml:space="preserve">E </w:t>
            </w:r>
            <w:r>
              <w:rPr>
                <w:rFonts w:ascii="Arial" w:hAnsi="Arial" w:cs="Arial"/>
                <w:color w:val="000000"/>
              </w:rPr>
              <w:t>You are always nice to someone who treats you badly</w:t>
            </w:r>
          </w:p>
        </w:tc>
      </w:tr>
      <w:tr w:rsidR="00B8694C" w:rsidTr="008048CD">
        <w:trPr>
          <w:trHeight w:val="498"/>
        </w:trPr>
        <w:tc>
          <w:tcPr>
            <w:tcW w:w="11016" w:type="dxa"/>
          </w:tcPr>
          <w:p w:rsidR="00B8694C" w:rsidRDefault="00B8694C" w:rsidP="008048C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 </w:t>
            </w:r>
            <w:r>
              <w:rPr>
                <w:rFonts w:ascii="Arial" w:hAnsi="Arial" w:cs="Arial"/>
                <w:color w:val="000000"/>
              </w:rPr>
              <w:t>Your boss is rude to you all the time</w:t>
            </w:r>
          </w:p>
        </w:tc>
      </w:tr>
    </w:tbl>
    <w:p w:rsidR="00B8694C" w:rsidRDefault="00B8694C" w:rsidP="00B8694C"/>
    <w:p w:rsidR="00B8694C" w:rsidRDefault="00B8694C" w:rsidP="00B8694C"/>
    <w:p w:rsidR="00B8694C" w:rsidRDefault="00B8694C" w:rsidP="00B8694C"/>
    <w:p w:rsidR="00B8694C" w:rsidRDefault="00B8694C" w:rsidP="00B8694C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1016"/>
      </w:tblGrid>
      <w:tr w:rsidR="00B8694C" w:rsidTr="008048CD">
        <w:trPr>
          <w:trHeight w:val="476"/>
        </w:trPr>
        <w:tc>
          <w:tcPr>
            <w:tcW w:w="11016" w:type="dxa"/>
          </w:tcPr>
          <w:p w:rsidR="00B8694C" w:rsidRDefault="00B8694C" w:rsidP="008048CD">
            <w:r>
              <w:rPr>
                <w:rFonts w:ascii="Arial" w:hAnsi="Arial" w:cs="Arial"/>
                <w:b/>
                <w:bCs/>
                <w:color w:val="000000"/>
              </w:rPr>
              <w:t>1. The whips and scorns of time</w:t>
            </w:r>
          </w:p>
        </w:tc>
      </w:tr>
      <w:tr w:rsidR="00B8694C" w:rsidTr="008048CD">
        <w:trPr>
          <w:trHeight w:val="440"/>
        </w:trPr>
        <w:tc>
          <w:tcPr>
            <w:tcW w:w="11016" w:type="dxa"/>
          </w:tcPr>
          <w:p w:rsidR="00B8694C" w:rsidRDefault="00B8694C" w:rsidP="008048CD">
            <w:r>
              <w:rPr>
                <w:rFonts w:ascii="Arial" w:hAnsi="Arial" w:cs="Arial"/>
                <w:b/>
                <w:bCs/>
                <w:color w:val="000000"/>
              </w:rPr>
              <w:t>2. The proud man's contumely</w:t>
            </w:r>
          </w:p>
        </w:tc>
      </w:tr>
      <w:tr w:rsidR="00B8694C" w:rsidTr="008048CD">
        <w:trPr>
          <w:trHeight w:val="440"/>
        </w:trPr>
        <w:tc>
          <w:tcPr>
            <w:tcW w:w="11016" w:type="dxa"/>
          </w:tcPr>
          <w:p w:rsidR="00B8694C" w:rsidRDefault="00B8694C" w:rsidP="008048CD">
            <w:r>
              <w:rPr>
                <w:rFonts w:ascii="Arial" w:hAnsi="Arial" w:cs="Arial"/>
                <w:b/>
                <w:bCs/>
                <w:color w:val="000000"/>
              </w:rPr>
              <w:t>3. The pangs of despised love</w:t>
            </w:r>
          </w:p>
        </w:tc>
      </w:tr>
      <w:tr w:rsidR="00B8694C" w:rsidTr="008048CD">
        <w:trPr>
          <w:trHeight w:val="431"/>
        </w:trPr>
        <w:tc>
          <w:tcPr>
            <w:tcW w:w="11016" w:type="dxa"/>
          </w:tcPr>
          <w:p w:rsidR="00B8694C" w:rsidRDefault="00B8694C" w:rsidP="008048CD">
            <w:r>
              <w:rPr>
                <w:rFonts w:ascii="Arial" w:hAnsi="Arial" w:cs="Arial"/>
                <w:b/>
                <w:bCs/>
                <w:color w:val="000000"/>
              </w:rPr>
              <w:t>4. The law's delay</w:t>
            </w:r>
          </w:p>
        </w:tc>
      </w:tr>
      <w:tr w:rsidR="00B8694C" w:rsidTr="008048CD">
        <w:trPr>
          <w:trHeight w:val="494"/>
        </w:trPr>
        <w:tc>
          <w:tcPr>
            <w:tcW w:w="11016" w:type="dxa"/>
          </w:tcPr>
          <w:p w:rsidR="00B8694C" w:rsidRDefault="00B8694C" w:rsidP="008048CD">
            <w:r>
              <w:rPr>
                <w:rFonts w:ascii="Arial" w:hAnsi="Arial" w:cs="Arial"/>
                <w:b/>
                <w:bCs/>
                <w:color w:val="000000"/>
              </w:rPr>
              <w:t>5. The insolence of office</w:t>
            </w:r>
          </w:p>
        </w:tc>
      </w:tr>
      <w:tr w:rsidR="00B8694C" w:rsidTr="008048CD">
        <w:trPr>
          <w:trHeight w:val="485"/>
        </w:trPr>
        <w:tc>
          <w:tcPr>
            <w:tcW w:w="11016" w:type="dxa"/>
          </w:tcPr>
          <w:p w:rsidR="00B8694C" w:rsidRDefault="00B8694C" w:rsidP="008048C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The spurns that patient merit of the unworthy takes</w:t>
            </w:r>
          </w:p>
        </w:tc>
      </w:tr>
    </w:tbl>
    <w:p w:rsidR="00B8694C" w:rsidRDefault="00B8694C" w:rsidP="00B8694C"/>
    <w:p w:rsidR="00B8694C" w:rsidRPr="009743FC" w:rsidRDefault="00B8694C" w:rsidP="00B8694C"/>
    <w:p w:rsidR="00B8694C" w:rsidRPr="009743FC" w:rsidRDefault="00B8694C" w:rsidP="00B8694C">
      <w:pPr>
        <w:tabs>
          <w:tab w:val="left" w:pos="1706"/>
        </w:tabs>
      </w:pPr>
      <w:r>
        <w:t>Have you experienced any of these problems? Can you add any more examples?</w:t>
      </w: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p w:rsidR="00B8694C" w:rsidRPr="00C12EAD" w:rsidRDefault="00B8694C" w:rsidP="00B8694C">
      <w:pPr>
        <w:jc w:val="center"/>
        <w:rPr>
          <w:b/>
        </w:rPr>
      </w:pPr>
      <w:r w:rsidRPr="009743FC">
        <w:rPr>
          <w:b/>
          <w:i/>
        </w:rPr>
        <w:t>To Be Or Not To B</w:t>
      </w:r>
      <w:r>
        <w:rPr>
          <w:b/>
          <w:i/>
        </w:rPr>
        <w:t xml:space="preserve">e </w:t>
      </w:r>
      <w:r>
        <w:rPr>
          <w:b/>
        </w:rPr>
        <w:t>Writing Exercise</w:t>
      </w:r>
    </w:p>
    <w:p w:rsidR="00B8694C" w:rsidRDefault="00B8694C" w:rsidP="00B8694C"/>
    <w:p w:rsidR="00B8694C" w:rsidRPr="00950E84" w:rsidRDefault="00B8694C" w:rsidP="00B8694C">
      <w:r w:rsidRPr="00950E84">
        <w:rPr>
          <w:b/>
        </w:rPr>
        <w:t xml:space="preserve">Directions: </w:t>
      </w:r>
      <w:r w:rsidRPr="00950E84">
        <w:t>Now you’re going to compose some advice for Hamlet.</w:t>
      </w:r>
      <w:r>
        <w:t xml:space="preserve"> Take a look at the questions below. What would you say to him? Try structuring your advice by beginning with phrases such as “You should” and “If I were you”. Write your advice on a separate sheet of paper.</w:t>
      </w:r>
    </w:p>
    <w:p w:rsidR="00B8694C" w:rsidRPr="00950E84" w:rsidRDefault="00B8694C" w:rsidP="00B8694C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1016"/>
      </w:tblGrid>
      <w:tr w:rsidR="00B8694C" w:rsidRPr="00950E84" w:rsidTr="008048CD">
        <w:trPr>
          <w:trHeight w:val="422"/>
        </w:trPr>
        <w:tc>
          <w:tcPr>
            <w:tcW w:w="11016" w:type="dxa"/>
          </w:tcPr>
          <w:p w:rsidR="00B8694C" w:rsidRPr="00950E84" w:rsidRDefault="00B8694C" w:rsidP="008048C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0E84">
              <w:rPr>
                <w:rFonts w:ascii="Arial" w:hAnsi="Arial" w:cs="Arial"/>
                <w:bCs/>
                <w:color w:val="000000"/>
              </w:rPr>
              <w:t>Is it</w:t>
            </w:r>
            <w:r>
              <w:rPr>
                <w:rFonts w:ascii="Arial" w:hAnsi="Arial" w:cs="Arial"/>
                <w:bCs/>
                <w:color w:val="000000"/>
              </w:rPr>
              <w:t xml:space="preserve"> better to </w:t>
            </w:r>
            <w:r w:rsidRPr="00950E84">
              <w:rPr>
                <w:rFonts w:ascii="Arial" w:hAnsi="Arial" w:cs="Arial"/>
                <w:b/>
                <w:bCs/>
                <w:color w:val="000000"/>
              </w:rPr>
              <w:t>“suffer</w:t>
            </w:r>
            <w:r w:rsidRPr="00950E84">
              <w:rPr>
                <w:rFonts w:ascii="Arial" w:hAnsi="Arial" w:cs="Arial"/>
                <w:b/>
                <w:bCs/>
                <w:color w:val="000000"/>
              </w:rPr>
              <w:br/>
              <w:t>The slings and arrows of outrageous fortune,</w:t>
            </w:r>
            <w:r w:rsidRPr="00950E84">
              <w:rPr>
                <w:rFonts w:ascii="Arial" w:hAnsi="Arial" w:cs="Arial"/>
                <w:b/>
                <w:bCs/>
                <w:color w:val="000000"/>
              </w:rPr>
              <w:br/>
              <w:t>Or to take arms against a sea of troubles,</w:t>
            </w:r>
          </w:p>
          <w:p w:rsidR="00B8694C" w:rsidRPr="00950E84" w:rsidRDefault="00B8694C" w:rsidP="008048CD">
            <w:pPr>
              <w:rPr>
                <w:rFonts w:ascii="Arial" w:hAnsi="Arial" w:cs="Arial"/>
                <w:bCs/>
                <w:color w:val="000000"/>
              </w:rPr>
            </w:pPr>
            <w:r w:rsidRPr="00950E84">
              <w:rPr>
                <w:rFonts w:ascii="Arial" w:hAnsi="Arial" w:cs="Arial"/>
                <w:b/>
                <w:bCs/>
                <w:color w:val="000000"/>
              </w:rPr>
              <w:t>And by opposing end them?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” </w:t>
            </w:r>
            <w:r>
              <w:rPr>
                <w:rFonts w:ascii="Arial" w:hAnsi="Arial" w:cs="Arial"/>
                <w:bCs/>
                <w:color w:val="000000"/>
              </w:rPr>
              <w:t>Why?</w:t>
            </w:r>
          </w:p>
          <w:p w:rsidR="00B8694C" w:rsidRPr="00950E84" w:rsidRDefault="00B8694C" w:rsidP="008048CD"/>
        </w:tc>
      </w:tr>
      <w:tr w:rsidR="00B8694C" w:rsidTr="008048CD">
        <w:trPr>
          <w:trHeight w:val="449"/>
        </w:trPr>
        <w:tc>
          <w:tcPr>
            <w:tcW w:w="11016" w:type="dxa"/>
          </w:tcPr>
          <w:p w:rsidR="00B8694C" w:rsidRDefault="00B8694C" w:rsidP="008048CD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8694C" w:rsidRDefault="00B8694C" w:rsidP="008048CD">
            <w:pPr>
              <w:rPr>
                <w:rFonts w:ascii="Arial" w:hAnsi="Arial" w:cs="Arial"/>
                <w:bCs/>
                <w:color w:val="000000"/>
              </w:rPr>
            </w:pPr>
            <w:r w:rsidRPr="00950E84">
              <w:rPr>
                <w:rFonts w:ascii="Arial" w:hAnsi="Arial" w:cs="Arial"/>
                <w:bCs/>
                <w:color w:val="000000"/>
              </w:rPr>
              <w:t>Is it better to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“quietus make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With a bare bodkin” </w:t>
            </w:r>
            <w:r>
              <w:rPr>
                <w:rFonts w:ascii="Arial" w:hAnsi="Arial" w:cs="Arial"/>
                <w:bCs/>
                <w:color w:val="000000"/>
              </w:rPr>
              <w:t xml:space="preserve">than to </w:t>
            </w:r>
            <w:r>
              <w:rPr>
                <w:rFonts w:ascii="Arial" w:hAnsi="Arial" w:cs="Arial"/>
                <w:b/>
                <w:bCs/>
                <w:color w:val="000000"/>
              </w:rPr>
              <w:t>“bear the whips and scorns of time”</w:t>
            </w:r>
            <w:r w:rsidRPr="00950E84">
              <w:rPr>
                <w:rFonts w:ascii="Arial" w:hAnsi="Arial" w:cs="Arial"/>
                <w:bCs/>
                <w:color w:val="000000"/>
              </w:rPr>
              <w:t>?</w:t>
            </w:r>
            <w:r>
              <w:rPr>
                <w:rFonts w:ascii="Arial" w:hAnsi="Arial" w:cs="Arial"/>
                <w:bCs/>
                <w:color w:val="000000"/>
              </w:rPr>
              <w:t xml:space="preserve"> Why?</w:t>
            </w:r>
          </w:p>
          <w:p w:rsidR="00B8694C" w:rsidRPr="00950E84" w:rsidRDefault="00B8694C" w:rsidP="008048CD">
            <w:pPr>
              <w:rPr>
                <w:b/>
              </w:rPr>
            </w:pPr>
          </w:p>
        </w:tc>
      </w:tr>
      <w:tr w:rsidR="00B8694C" w:rsidTr="008048CD">
        <w:trPr>
          <w:trHeight w:val="521"/>
        </w:trPr>
        <w:tc>
          <w:tcPr>
            <w:tcW w:w="11016" w:type="dxa"/>
          </w:tcPr>
          <w:p w:rsidR="00B8694C" w:rsidRDefault="00B8694C" w:rsidP="008048CD">
            <w:pPr>
              <w:rPr>
                <w:rFonts w:ascii="Arial" w:hAnsi="Arial" w:cs="Arial"/>
                <w:bCs/>
                <w:color w:val="000000"/>
              </w:rPr>
            </w:pPr>
          </w:p>
          <w:p w:rsidR="00B8694C" w:rsidRPr="00950E84" w:rsidRDefault="00B8694C" w:rsidP="008048C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Is it right to feel </w:t>
            </w:r>
            <w:r>
              <w:rPr>
                <w:rFonts w:ascii="Arial" w:hAnsi="Arial" w:cs="Arial"/>
                <w:b/>
                <w:bCs/>
                <w:color w:val="000000"/>
              </w:rPr>
              <w:t>“The dread of something after death”</w:t>
            </w:r>
            <w:r>
              <w:rPr>
                <w:rFonts w:ascii="Arial" w:hAnsi="Arial" w:cs="Arial"/>
                <w:bCs/>
                <w:color w:val="000000"/>
              </w:rPr>
              <w:t>? Why?</w:t>
            </w:r>
          </w:p>
          <w:p w:rsidR="00B8694C" w:rsidRPr="00950E84" w:rsidRDefault="00B8694C" w:rsidP="008048CD">
            <w:pPr>
              <w:rPr>
                <w:b/>
              </w:rPr>
            </w:pPr>
          </w:p>
        </w:tc>
      </w:tr>
      <w:tr w:rsidR="00B8694C" w:rsidTr="008048CD">
        <w:trPr>
          <w:trHeight w:val="530"/>
        </w:trPr>
        <w:tc>
          <w:tcPr>
            <w:tcW w:w="11016" w:type="dxa"/>
          </w:tcPr>
          <w:p w:rsidR="00B8694C" w:rsidRDefault="00B8694C" w:rsidP="008048CD">
            <w:pPr>
              <w:rPr>
                <w:rFonts w:ascii="Arial" w:hAnsi="Arial" w:cs="Arial"/>
                <w:bCs/>
                <w:color w:val="000000"/>
              </w:rPr>
            </w:pPr>
          </w:p>
          <w:p w:rsidR="00B8694C" w:rsidRDefault="00B8694C" w:rsidP="008048CD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Do you think Hamlet will get over his crisis? What will he do next?</w:t>
            </w:r>
          </w:p>
          <w:p w:rsidR="00B8694C" w:rsidRPr="00950E84" w:rsidRDefault="00B8694C" w:rsidP="008048CD"/>
        </w:tc>
      </w:tr>
    </w:tbl>
    <w:p w:rsidR="00B8694C" w:rsidRPr="009743FC" w:rsidRDefault="00B8694C" w:rsidP="00B8694C">
      <w:pPr>
        <w:tabs>
          <w:tab w:val="left" w:pos="1706"/>
        </w:tabs>
      </w:pPr>
    </w:p>
    <w:p w:rsidR="00B8694C" w:rsidRPr="00EA749F" w:rsidRDefault="00B8694C" w:rsidP="00950E84">
      <w:pPr>
        <w:tabs>
          <w:tab w:val="left" w:pos="1706"/>
        </w:tabs>
        <w:rPr>
          <w:rFonts w:ascii="Cambria" w:hAnsi="Cambria"/>
          <w:sz w:val="20"/>
          <w:szCs w:val="20"/>
        </w:rPr>
      </w:pPr>
    </w:p>
    <w:sectPr w:rsidR="00B8694C" w:rsidRPr="00EA749F" w:rsidSect="00113A24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75" w:rsidRDefault="00A52A75" w:rsidP="00113A24">
      <w:r>
        <w:separator/>
      </w:r>
    </w:p>
  </w:endnote>
  <w:endnote w:type="continuationSeparator" w:id="0">
    <w:p w:rsidR="00A52A75" w:rsidRDefault="00A52A75" w:rsidP="0011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958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571E" w:rsidRDefault="005F571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52A75" w:rsidRPr="00A52A75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F571E" w:rsidRDefault="005F5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75" w:rsidRDefault="00A52A75" w:rsidP="00113A24">
      <w:r>
        <w:separator/>
      </w:r>
    </w:p>
  </w:footnote>
  <w:footnote w:type="continuationSeparator" w:id="0">
    <w:p w:rsidR="00A52A75" w:rsidRDefault="00A52A75" w:rsidP="00113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9F" w:rsidRDefault="002D7DF4">
    <w:pPr>
      <w:pStyle w:val="Header"/>
    </w:pPr>
    <w:sdt>
      <w:sdtPr>
        <w:id w:val="171999623"/>
        <w:placeholder>
          <w:docPart w:val="5408425A2531534B93E9B9FE6EC641F9"/>
        </w:placeholder>
        <w:temporary/>
        <w:showingPlcHdr/>
      </w:sdtPr>
      <w:sdtContent>
        <w:r w:rsidR="00EA749F">
          <w:t>[Type text]</w:t>
        </w:r>
      </w:sdtContent>
    </w:sdt>
    <w:r w:rsidR="00EA749F">
      <w:ptab w:relativeTo="margin" w:alignment="center" w:leader="none"/>
    </w:r>
    <w:sdt>
      <w:sdtPr>
        <w:id w:val="171999624"/>
        <w:placeholder>
          <w:docPart w:val="68595908126713498178E6EC82493C49"/>
        </w:placeholder>
        <w:temporary/>
        <w:showingPlcHdr/>
      </w:sdtPr>
      <w:sdtContent>
        <w:r w:rsidR="00EA749F">
          <w:t>[Type text]</w:t>
        </w:r>
      </w:sdtContent>
    </w:sdt>
    <w:r w:rsidR="00EA749F">
      <w:ptab w:relativeTo="margin" w:alignment="right" w:leader="none"/>
    </w:r>
    <w:sdt>
      <w:sdtPr>
        <w:id w:val="171999625"/>
        <w:placeholder>
          <w:docPart w:val="2DCE78660E276F418DD6A99BD8C8E7D2"/>
        </w:placeholder>
        <w:temporary/>
        <w:showingPlcHdr/>
      </w:sdtPr>
      <w:sdtContent>
        <w:r w:rsidR="00EA749F">
          <w:t>[Type text]</w:t>
        </w:r>
      </w:sdtContent>
    </w:sdt>
  </w:p>
  <w:p w:rsidR="00EA749F" w:rsidRDefault="00EA74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9F" w:rsidRDefault="00EA749F">
    <w:pPr>
      <w:pStyle w:val="Header"/>
      <w:rPr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08"/>
      <w:gridCol w:w="5508"/>
    </w:tblGrid>
    <w:tr w:rsidR="00EA749F" w:rsidTr="00113A24">
      <w:trPr>
        <w:trHeight w:val="216"/>
      </w:trPr>
      <w:tc>
        <w:tcPr>
          <w:tcW w:w="5508" w:type="dxa"/>
        </w:tcPr>
        <w:p w:rsidR="00EA749F" w:rsidRDefault="00EA749F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English 12</w:t>
          </w:r>
        </w:p>
      </w:tc>
      <w:tc>
        <w:tcPr>
          <w:tcW w:w="5508" w:type="dxa"/>
        </w:tcPr>
        <w:p w:rsidR="00EA749F" w:rsidRDefault="00EA749F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Name _______________________________________________</w:t>
          </w:r>
        </w:p>
      </w:tc>
    </w:tr>
    <w:tr w:rsidR="00EA749F" w:rsidTr="00113A24">
      <w:tc>
        <w:tcPr>
          <w:tcW w:w="5508" w:type="dxa"/>
        </w:tcPr>
        <w:p w:rsidR="00EA749F" w:rsidRDefault="00EA749F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Schweinfurt HS</w:t>
          </w:r>
        </w:p>
      </w:tc>
      <w:tc>
        <w:tcPr>
          <w:tcW w:w="5508" w:type="dxa"/>
        </w:tcPr>
        <w:p w:rsidR="00EA749F" w:rsidRDefault="00EA749F" w:rsidP="00113A24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Period_______________________________________________</w:t>
          </w:r>
        </w:p>
      </w:tc>
    </w:tr>
    <w:tr w:rsidR="00EA749F" w:rsidTr="00113A24">
      <w:tc>
        <w:tcPr>
          <w:tcW w:w="5508" w:type="dxa"/>
        </w:tcPr>
        <w:p w:rsidR="00EA749F" w:rsidRDefault="00EA749F">
          <w:pPr>
            <w:pStyle w:val="Header"/>
            <w:rPr>
              <w:sz w:val="20"/>
              <w:szCs w:val="20"/>
            </w:rPr>
          </w:pPr>
          <w:r w:rsidRPr="00113A24">
            <w:rPr>
              <w:sz w:val="20"/>
              <w:szCs w:val="20"/>
            </w:rPr>
            <w:t>Mr. Cyphers</w:t>
          </w:r>
        </w:p>
      </w:tc>
      <w:tc>
        <w:tcPr>
          <w:tcW w:w="5508" w:type="dxa"/>
        </w:tcPr>
        <w:p w:rsidR="00EA749F" w:rsidRDefault="00EA749F" w:rsidP="00696A65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Date_______________________________________________</w:t>
          </w:r>
        </w:p>
      </w:tc>
    </w:tr>
  </w:tbl>
  <w:p w:rsidR="00EA749F" w:rsidRPr="00113A24" w:rsidRDefault="00EA749F" w:rsidP="00113A24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4EB1"/>
    <w:multiLevelType w:val="hybridMultilevel"/>
    <w:tmpl w:val="07907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E7662"/>
    <w:multiLevelType w:val="hybridMultilevel"/>
    <w:tmpl w:val="C76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D7C"/>
    <w:multiLevelType w:val="hybridMultilevel"/>
    <w:tmpl w:val="9B40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13A24"/>
    <w:rsid w:val="000763A9"/>
    <w:rsid w:val="000A51DC"/>
    <w:rsid w:val="00113A24"/>
    <w:rsid w:val="00130319"/>
    <w:rsid w:val="0017788B"/>
    <w:rsid w:val="001A0CFE"/>
    <w:rsid w:val="001D439E"/>
    <w:rsid w:val="00235AF4"/>
    <w:rsid w:val="002362EF"/>
    <w:rsid w:val="00276762"/>
    <w:rsid w:val="002C42D8"/>
    <w:rsid w:val="002C5F86"/>
    <w:rsid w:val="002D1E2C"/>
    <w:rsid w:val="002D7DF4"/>
    <w:rsid w:val="00404432"/>
    <w:rsid w:val="004169C3"/>
    <w:rsid w:val="00466017"/>
    <w:rsid w:val="00475ED1"/>
    <w:rsid w:val="004D460E"/>
    <w:rsid w:val="004F7A57"/>
    <w:rsid w:val="00584C85"/>
    <w:rsid w:val="005F571E"/>
    <w:rsid w:val="006135F4"/>
    <w:rsid w:val="006836E3"/>
    <w:rsid w:val="00696A65"/>
    <w:rsid w:val="006E5CF5"/>
    <w:rsid w:val="0077075C"/>
    <w:rsid w:val="007D6CE5"/>
    <w:rsid w:val="00834769"/>
    <w:rsid w:val="00850411"/>
    <w:rsid w:val="00881AD6"/>
    <w:rsid w:val="00895A06"/>
    <w:rsid w:val="008C1D01"/>
    <w:rsid w:val="00950E84"/>
    <w:rsid w:val="00971844"/>
    <w:rsid w:val="009743FC"/>
    <w:rsid w:val="00A278C2"/>
    <w:rsid w:val="00A52A75"/>
    <w:rsid w:val="00A607F0"/>
    <w:rsid w:val="00A82B37"/>
    <w:rsid w:val="00A95C90"/>
    <w:rsid w:val="00AB05C8"/>
    <w:rsid w:val="00AB2A1F"/>
    <w:rsid w:val="00AF31F8"/>
    <w:rsid w:val="00AF4A4F"/>
    <w:rsid w:val="00B11968"/>
    <w:rsid w:val="00B8694C"/>
    <w:rsid w:val="00BA57CC"/>
    <w:rsid w:val="00C12EAD"/>
    <w:rsid w:val="00C364ED"/>
    <w:rsid w:val="00C66189"/>
    <w:rsid w:val="00C671AD"/>
    <w:rsid w:val="00C97313"/>
    <w:rsid w:val="00DC65C4"/>
    <w:rsid w:val="00E87644"/>
    <w:rsid w:val="00E9534D"/>
    <w:rsid w:val="00EA749F"/>
    <w:rsid w:val="00ED6023"/>
    <w:rsid w:val="00FE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3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A24"/>
  </w:style>
  <w:style w:type="paragraph" w:styleId="Footer">
    <w:name w:val="footer"/>
    <w:basedOn w:val="Normal"/>
    <w:link w:val="FooterChar"/>
    <w:uiPriority w:val="99"/>
    <w:unhideWhenUsed/>
    <w:rsid w:val="00113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A24"/>
  </w:style>
  <w:style w:type="table" w:styleId="TableGrid">
    <w:name w:val="Table Grid"/>
    <w:basedOn w:val="TableNormal"/>
    <w:uiPriority w:val="59"/>
    <w:rsid w:val="00113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1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6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3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373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515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402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834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163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91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838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8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9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95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74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93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590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841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789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54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519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20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461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24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18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11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39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02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19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45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68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30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9199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328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06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711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846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541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93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052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98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352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61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138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626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61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46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18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09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790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31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41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54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68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376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188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2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27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143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5151">
              <w:marLeft w:val="149"/>
              <w:marRight w:val="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59075">
                          <w:marLeft w:val="4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629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188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58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48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52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59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1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267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452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90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08425A2531534B93E9B9FE6EC6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B3C3-529A-574B-99E4-9E4ABDD3C553}"/>
      </w:docPartPr>
      <w:docPartBody>
        <w:p w:rsidR="00A053E9" w:rsidRDefault="00A053E9" w:rsidP="00A053E9">
          <w:pPr>
            <w:pStyle w:val="5408425A2531534B93E9B9FE6EC641F9"/>
          </w:pPr>
          <w:r>
            <w:t>[Type text]</w:t>
          </w:r>
        </w:p>
      </w:docPartBody>
    </w:docPart>
    <w:docPart>
      <w:docPartPr>
        <w:name w:val="68595908126713498178E6EC824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4877-F1DE-5048-9EF9-73C3CEDAD3C5}"/>
      </w:docPartPr>
      <w:docPartBody>
        <w:p w:rsidR="00A053E9" w:rsidRDefault="00A053E9" w:rsidP="00A053E9">
          <w:pPr>
            <w:pStyle w:val="68595908126713498178E6EC82493C49"/>
          </w:pPr>
          <w:r>
            <w:t>[Type text]</w:t>
          </w:r>
        </w:p>
      </w:docPartBody>
    </w:docPart>
    <w:docPart>
      <w:docPartPr>
        <w:name w:val="2DCE78660E276F418DD6A99BD8C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9006-4E1A-EE44-8CD6-69AAD123A3F5}"/>
      </w:docPartPr>
      <w:docPartBody>
        <w:p w:rsidR="00A053E9" w:rsidRDefault="00A053E9" w:rsidP="00A053E9">
          <w:pPr>
            <w:pStyle w:val="2DCE78660E276F418DD6A99BD8C8E7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53E9"/>
    <w:rsid w:val="00144F12"/>
    <w:rsid w:val="001B6947"/>
    <w:rsid w:val="003A191B"/>
    <w:rsid w:val="00843597"/>
    <w:rsid w:val="00A053E9"/>
    <w:rsid w:val="00B720AF"/>
    <w:rsid w:val="00C6270F"/>
    <w:rsid w:val="00CD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08425A2531534B93E9B9FE6EC641F9">
    <w:name w:val="5408425A2531534B93E9B9FE6EC641F9"/>
    <w:rsid w:val="00A053E9"/>
  </w:style>
  <w:style w:type="paragraph" w:customStyle="1" w:styleId="68595908126713498178E6EC82493C49">
    <w:name w:val="68595908126713498178E6EC82493C49"/>
    <w:rsid w:val="00A053E9"/>
  </w:style>
  <w:style w:type="paragraph" w:customStyle="1" w:styleId="2DCE78660E276F418DD6A99BD8C8E7D2">
    <w:name w:val="2DCE78660E276F418DD6A99BD8C8E7D2"/>
    <w:rsid w:val="00A053E9"/>
  </w:style>
  <w:style w:type="paragraph" w:customStyle="1" w:styleId="49B986C55AFCC54E959B4E290285D932">
    <w:name w:val="49B986C55AFCC54E959B4E290285D932"/>
    <w:rsid w:val="00A053E9"/>
  </w:style>
  <w:style w:type="paragraph" w:customStyle="1" w:styleId="C5E201BF1B6E164FAD433AAE92E2468A">
    <w:name w:val="C5E201BF1B6E164FAD433AAE92E2468A"/>
    <w:rsid w:val="00A053E9"/>
  </w:style>
  <w:style w:type="paragraph" w:customStyle="1" w:styleId="ED7F510D01A1A64293B6FADAC7A9CFA8">
    <w:name w:val="ED7F510D01A1A64293B6FADAC7A9CFA8"/>
    <w:rsid w:val="00A053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70FB7-9E18-459C-A846-9BCFB050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DoDDS</cp:lastModifiedBy>
  <cp:revision>3</cp:revision>
  <cp:lastPrinted>2012-03-21T07:22:00Z</cp:lastPrinted>
  <dcterms:created xsi:type="dcterms:W3CDTF">2013-03-26T10:00:00Z</dcterms:created>
  <dcterms:modified xsi:type="dcterms:W3CDTF">2013-03-26T10:22:00Z</dcterms:modified>
</cp:coreProperties>
</file>